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661"/>
        <w:gridCol w:w="212"/>
        <w:gridCol w:w="5"/>
        <w:gridCol w:w="430"/>
        <w:gridCol w:w="425"/>
        <w:gridCol w:w="456"/>
        <w:gridCol w:w="54"/>
        <w:gridCol w:w="1059"/>
        <w:gridCol w:w="48"/>
        <w:gridCol w:w="41"/>
        <w:gridCol w:w="874"/>
        <w:gridCol w:w="137"/>
        <w:gridCol w:w="370"/>
        <w:gridCol w:w="194"/>
        <w:gridCol w:w="444"/>
        <w:gridCol w:w="358"/>
        <w:gridCol w:w="141"/>
        <w:gridCol w:w="491"/>
        <w:gridCol w:w="382"/>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95" w:type="dxa"/>
            <w:gridSpan w:val="2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Times New Roman" w:hAnsi="Times New Roman" w:eastAsia="宋体" w:cs="Times New Roman"/>
                <w:b/>
                <w:sz w:val="24"/>
                <w:szCs w:val="24"/>
                <w:lang w:val="en-US" w:eastAsia="zh-CN"/>
              </w:rPr>
              <w:t>天峨交连岭风电场二期工程征地</w:t>
            </w:r>
            <w:r>
              <w:rPr>
                <w:rFonts w:hint="default" w:ascii="Times New Roman" w:hAnsi="Times New Roman" w:eastAsia="宋体" w:cs="Times New Roman"/>
                <w:b/>
                <w:sz w:val="24"/>
                <w:szCs w:val="24"/>
              </w:rPr>
              <w:t>社会稳定风险评估问卷调查（个人</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33"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eastAsia="宋体"/>
                <w:sz w:val="24"/>
                <w:szCs w:val="24"/>
              </w:rPr>
            </w:pPr>
            <w:r>
              <w:rPr>
                <w:rFonts w:hint="eastAsia" w:ascii="宋体" w:hAnsi="宋体" w:eastAsia="宋体"/>
                <w:sz w:val="24"/>
                <w:szCs w:val="24"/>
              </w:rPr>
              <w:t>姓名</w:t>
            </w:r>
          </w:p>
        </w:tc>
        <w:tc>
          <w:tcPr>
            <w:tcW w:w="2189" w:type="dxa"/>
            <w:gridSpan w:val="6"/>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eastAsia="宋体"/>
                <w:sz w:val="24"/>
                <w:szCs w:val="24"/>
              </w:rPr>
            </w:pPr>
          </w:p>
        </w:tc>
        <w:tc>
          <w:tcPr>
            <w:tcW w:w="1113" w:type="dxa"/>
            <w:gridSpan w:val="2"/>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1470" w:type="dxa"/>
            <w:gridSpan w:val="5"/>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eastAsia="宋体"/>
                <w:sz w:val="24"/>
                <w:szCs w:val="24"/>
              </w:rPr>
            </w:pPr>
          </w:p>
        </w:tc>
        <w:tc>
          <w:tcPr>
            <w:tcW w:w="1628" w:type="dxa"/>
            <w:gridSpan w:val="5"/>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sz w:val="24"/>
                <w:szCs w:val="24"/>
                <w:lang w:val="en-US" w:eastAsia="zh-CN"/>
              </w:rPr>
            </w:pPr>
            <w:r>
              <w:rPr>
                <w:rFonts w:hint="eastAsia" w:ascii="宋体" w:hAnsi="宋体" w:eastAsia="宋体"/>
                <w:sz w:val="24"/>
                <w:szCs w:val="24"/>
              </w:rPr>
              <w:t>年龄</w:t>
            </w:r>
          </w:p>
        </w:tc>
        <w:tc>
          <w:tcPr>
            <w:tcW w:w="1862" w:type="dxa"/>
            <w:gridSpan w:val="2"/>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450" w:lineRule="exact"/>
              <w:jc w:val="center"/>
              <w:textAlignment w:val="auto"/>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文化程度</w:t>
            </w:r>
          </w:p>
        </w:tc>
        <w:tc>
          <w:tcPr>
            <w:tcW w:w="8262"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450" w:lineRule="exact"/>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450" w:lineRule="exact"/>
              <w:jc w:val="center"/>
              <w:textAlignment w:val="auto"/>
              <w:rPr>
                <w:rFonts w:hint="eastAsia" w:ascii="宋体" w:hAnsi="宋体" w:eastAsia="宋体" w:cstheme="minorBidi"/>
                <w:kern w:val="2"/>
                <w:sz w:val="24"/>
                <w:szCs w:val="24"/>
                <w:lang w:val="en-US" w:eastAsia="zh-CN" w:bidi="ar-SA"/>
              </w:rPr>
            </w:pPr>
            <w:r>
              <w:rPr>
                <w:rFonts w:hint="eastAsia" w:ascii="宋体" w:hAnsi="宋体" w:eastAsia="宋体"/>
                <w:sz w:val="24"/>
                <w:szCs w:val="24"/>
                <w:lang w:val="en-US" w:eastAsia="zh-CN"/>
              </w:rPr>
              <w:t>职业</w:t>
            </w:r>
          </w:p>
        </w:tc>
        <w:tc>
          <w:tcPr>
            <w:tcW w:w="8262"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450" w:lineRule="exact"/>
              <w:jc w:val="center"/>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家庭住址/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default" w:ascii="Times New Roman" w:hAnsi="Times New Roman" w:eastAsia="宋体" w:cs="Times New Roman"/>
                <w:sz w:val="24"/>
                <w:szCs w:val="24"/>
                <w:lang w:val="en-US" w:eastAsia="zh-CN"/>
              </w:rPr>
              <w:t>工作单位</w:t>
            </w:r>
          </w:p>
        </w:tc>
        <w:tc>
          <w:tcPr>
            <w:tcW w:w="4772" w:type="dxa"/>
            <w:gridSpan w:val="13"/>
            <w:vAlign w:val="center"/>
          </w:tcPr>
          <w:p>
            <w:pPr>
              <w:spacing w:line="360" w:lineRule="auto"/>
              <w:jc w:val="center"/>
              <w:rPr>
                <w:rFonts w:ascii="宋体" w:hAnsi="宋体" w:eastAsia="宋体"/>
                <w:sz w:val="24"/>
                <w:szCs w:val="24"/>
              </w:rPr>
            </w:pPr>
          </w:p>
        </w:tc>
        <w:tc>
          <w:tcPr>
            <w:tcW w:w="1628" w:type="dxa"/>
            <w:gridSpan w:val="5"/>
            <w:vAlign w:val="center"/>
          </w:tcPr>
          <w:p>
            <w:pPr>
              <w:spacing w:line="360" w:lineRule="auto"/>
              <w:jc w:val="center"/>
              <w:rPr>
                <w:rFonts w:ascii="宋体" w:hAnsi="宋体" w:eastAsia="宋体"/>
                <w:sz w:val="24"/>
                <w:szCs w:val="24"/>
              </w:rPr>
            </w:pPr>
            <w:r>
              <w:rPr>
                <w:rFonts w:hint="eastAsia" w:ascii="宋体" w:hAnsi="宋体" w:eastAsia="宋体"/>
                <w:sz w:val="24"/>
                <w:szCs w:val="24"/>
              </w:rPr>
              <w:t>联系电话</w:t>
            </w:r>
          </w:p>
        </w:tc>
        <w:tc>
          <w:tcPr>
            <w:tcW w:w="1862" w:type="dxa"/>
            <w:gridSpan w:val="2"/>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9995" w:type="dxa"/>
            <w:gridSpan w:val="21"/>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imes New Roman" w:hAnsi="Times New Roman" w:eastAsia="宋体" w:cs="Times New Roman"/>
                <w:b/>
                <w:bCs/>
                <w:sz w:val="24"/>
                <w:szCs w:val="24"/>
                <w:lang w:val="en-US" w:eastAsia="zh-CN"/>
              </w:rPr>
            </w:pPr>
            <w:r>
              <w:rPr>
                <w:rFonts w:hint="eastAsia" w:ascii="宋体" w:hAnsi="宋体" w:eastAsia="宋体"/>
                <w:b/>
                <w:bCs/>
                <w:sz w:val="24"/>
                <w:szCs w:val="24"/>
              </w:rPr>
              <w:t>项目简介：</w:t>
            </w:r>
            <w:r>
              <w:rPr>
                <w:rFonts w:hint="eastAsia" w:ascii="Times New Roman" w:hAnsi="Times New Roman" w:eastAsia="宋体" w:cs="Times New Roman"/>
                <w:sz w:val="24"/>
                <w:szCs w:val="24"/>
                <w:lang w:val="en-US" w:eastAsia="zh-CN"/>
              </w:rPr>
              <w:t>本</w:t>
            </w: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建设单位为</w:t>
            </w:r>
            <w:r>
              <w:rPr>
                <w:rFonts w:hint="default" w:ascii="Times New Roman" w:hAnsi="Times New Roman" w:eastAsia="宋体" w:cs="Times New Roman"/>
                <w:sz w:val="24"/>
                <w:szCs w:val="24"/>
                <w:lang w:val="en-US" w:eastAsia="zh-CN"/>
              </w:rPr>
              <w:t>三峡新能源天峨发电有限公司</w:t>
            </w:r>
            <w:r>
              <w:rPr>
                <w:rFonts w:hint="eastAsia" w:ascii="Times New Roman" w:hAnsi="Times New Roman" w:eastAsia="宋体" w:cs="Times New Roman"/>
                <w:sz w:val="24"/>
                <w:szCs w:val="24"/>
                <w:lang w:val="en-US" w:eastAsia="zh-CN"/>
              </w:rPr>
              <w:t>，项目场址</w:t>
            </w:r>
            <w:r>
              <w:rPr>
                <w:rFonts w:hint="default" w:ascii="Times New Roman" w:hAnsi="Times New Roman" w:eastAsia="宋体" w:cs="Times New Roman"/>
                <w:sz w:val="24"/>
                <w:szCs w:val="24"/>
                <w:lang w:val="en-US" w:eastAsia="zh-CN"/>
              </w:rPr>
              <w:t>位于天峨县向阳镇和下老乡境内</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kern w:val="0"/>
                <w:sz w:val="24"/>
                <w:szCs w:val="24"/>
                <w:lang w:val="en-US" w:eastAsia="zh-CN" w:bidi="ar"/>
              </w:rPr>
              <w:t>本</w:t>
            </w:r>
            <w:r>
              <w:rPr>
                <w:rFonts w:hint="default" w:ascii="Times New Roman" w:hAnsi="Times New Roman" w:eastAsia="宋体" w:cs="Times New Roman"/>
                <w:kern w:val="0"/>
                <w:sz w:val="24"/>
                <w:szCs w:val="24"/>
                <w:lang w:val="en-US" w:eastAsia="zh-CN" w:bidi="ar"/>
              </w:rPr>
              <w:t>风电场拟安装30台单机容量为5000kW的风力发电机组，总装机规模为150MW，</w:t>
            </w:r>
            <w:r>
              <w:rPr>
                <w:rFonts w:hint="eastAsia" w:ascii="Times New Roman" w:hAnsi="Times New Roman" w:eastAsia="宋体" w:cs="Times New Roman"/>
                <w:kern w:val="0"/>
                <w:sz w:val="24"/>
                <w:szCs w:val="24"/>
                <w:lang w:val="en-US" w:eastAsia="zh-CN" w:bidi="ar"/>
              </w:rPr>
              <w:t>同时</w:t>
            </w:r>
            <w:r>
              <w:rPr>
                <w:rFonts w:hint="default" w:ascii="Times New Roman" w:hAnsi="Times New Roman" w:eastAsia="宋体" w:cs="Times New Roman"/>
                <w:kern w:val="0"/>
                <w:sz w:val="24"/>
                <w:szCs w:val="24"/>
                <w:lang w:val="en-US" w:eastAsia="zh-CN" w:bidi="ar"/>
              </w:rPr>
              <w:t>建设一座220kV升压</w:t>
            </w:r>
            <w:r>
              <w:rPr>
                <w:rFonts w:hint="default" w:ascii="Times New Roman" w:hAnsi="Times New Roman" w:eastAsia="宋体" w:cs="Times New Roman"/>
                <w:kern w:val="0"/>
                <w:sz w:val="24"/>
                <w:szCs w:val="24"/>
                <w:lang w:val="en-US" w:eastAsia="zh-CN" w:bidi="ar"/>
              </w:rPr>
              <w:t>站</w:t>
            </w: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项目主要建设内容有：风电机组、箱式变电站基础、</w:t>
            </w:r>
            <w:r>
              <w:rPr>
                <w:rFonts w:hint="eastAsia" w:ascii="Times New Roman" w:hAnsi="Times New Roman" w:eastAsia="宋体" w:cs="Times New Roman"/>
                <w:kern w:val="0"/>
                <w:sz w:val="24"/>
                <w:szCs w:val="24"/>
                <w:lang w:val="en-US" w:eastAsia="zh-CN" w:bidi="ar"/>
              </w:rPr>
              <w:t>220kV升压站、</w:t>
            </w:r>
            <w:r>
              <w:rPr>
                <w:rFonts w:hint="default" w:ascii="Times New Roman" w:hAnsi="Times New Roman" w:eastAsia="宋体" w:cs="Times New Roman"/>
                <w:kern w:val="0"/>
                <w:sz w:val="24"/>
                <w:szCs w:val="24"/>
                <w:lang w:val="en-US" w:eastAsia="zh-CN" w:bidi="ar"/>
              </w:rPr>
              <w:t>集电线路、</w:t>
            </w:r>
            <w:r>
              <w:rPr>
                <w:rFonts w:hint="eastAsia" w:ascii="Times New Roman" w:hAnsi="Times New Roman" w:eastAsia="宋体" w:cs="Times New Roman"/>
                <w:kern w:val="0"/>
                <w:sz w:val="24"/>
                <w:szCs w:val="24"/>
                <w:lang w:val="en-US" w:eastAsia="zh-CN" w:bidi="ar"/>
              </w:rPr>
              <w:t>场内道路及相关配套设施等</w:t>
            </w:r>
            <w:r>
              <w:rPr>
                <w:rFonts w:hint="eastAsia" w:ascii="Times New Roman" w:hAnsi="Times New Roman" w:eastAsia="宋体" w:cs="Times New Roman"/>
                <w:kern w:val="0"/>
                <w:sz w:val="24"/>
                <w:szCs w:val="24"/>
                <w:lang w:val="en-US" w:eastAsia="zh-CN" w:bidi="ar"/>
              </w:rPr>
              <w:t>。本项目永久征地面积约2.4201公顷，</w:t>
            </w:r>
            <w:r>
              <w:rPr>
                <w:rFonts w:hint="default" w:ascii="Times New Roman" w:hAnsi="Times New Roman" w:eastAsia="宋体" w:cs="Times New Roman"/>
                <w:kern w:val="0"/>
                <w:sz w:val="24"/>
                <w:szCs w:val="24"/>
                <w:lang w:val="en-US" w:eastAsia="zh-CN" w:bidi="ar"/>
              </w:rPr>
              <w:t>永久征地主要包括风机基础、箱变基础</w:t>
            </w:r>
            <w:r>
              <w:rPr>
                <w:rFonts w:hint="eastAsia" w:ascii="Times New Roman" w:hAnsi="Times New Roman" w:eastAsia="宋体" w:cs="Times New Roman"/>
                <w:kern w:val="0"/>
                <w:sz w:val="24"/>
                <w:szCs w:val="24"/>
                <w:lang w:val="en-US" w:eastAsia="zh-CN" w:bidi="ar"/>
              </w:rPr>
              <w:t>和</w:t>
            </w:r>
            <w:r>
              <w:rPr>
                <w:rFonts w:hint="default" w:ascii="Times New Roman" w:hAnsi="Times New Roman" w:eastAsia="宋体" w:cs="Times New Roman"/>
                <w:kern w:val="0"/>
                <w:sz w:val="24"/>
                <w:szCs w:val="24"/>
                <w:lang w:val="en-US" w:eastAsia="zh-CN" w:bidi="ar"/>
              </w:rPr>
              <w:t>升压站</w:t>
            </w:r>
            <w:r>
              <w:rPr>
                <w:rFonts w:hint="eastAsia" w:ascii="Times New Roman" w:hAnsi="Times New Roman" w:eastAsia="宋体" w:cs="Times New Roman"/>
                <w:kern w:val="0"/>
                <w:sz w:val="24"/>
                <w:szCs w:val="24"/>
                <w:lang w:val="en-US" w:eastAsia="zh-CN" w:bidi="ar"/>
              </w:rPr>
              <w:t>用地</w:t>
            </w:r>
            <w:r>
              <w:rPr>
                <w:rFonts w:hint="default" w:ascii="Times New Roman" w:hAnsi="Times New Roman" w:eastAsia="宋体" w:cs="Times New Roman"/>
                <w:kern w:val="0"/>
                <w:sz w:val="24"/>
                <w:szCs w:val="24"/>
                <w:lang w:val="en-US" w:eastAsia="zh-CN" w:bidi="ar"/>
              </w:rPr>
              <w:t>。</w:t>
            </w:r>
          </w:p>
          <w:p>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kern w:val="0"/>
                <w:sz w:val="24"/>
                <w:szCs w:val="24"/>
                <w:lang w:val="en-US" w:eastAsia="zh-CN" w:bidi="ar"/>
              </w:rPr>
              <w:t>根据</w:t>
            </w:r>
            <w:r>
              <w:rPr>
                <w:rFonts w:hint="eastAsia" w:ascii="Times New Roman" w:hAnsi="Times New Roman" w:eastAsia="宋体" w:cs="Times New Roman"/>
                <w:kern w:val="0"/>
                <w:sz w:val="24"/>
                <w:szCs w:val="24"/>
                <w:lang w:val="zh-CN" w:eastAsia="zh-CN" w:bidi="ar"/>
              </w:rPr>
              <w:t>《中华人民共和国土地管理法》（2019年修正）</w:t>
            </w:r>
            <w:r>
              <w:rPr>
                <w:rFonts w:hint="eastAsia" w:ascii="Times New Roman" w:hAnsi="Times New Roman" w:eastAsia="宋体" w:cs="Times New Roman"/>
                <w:kern w:val="0"/>
                <w:sz w:val="24"/>
                <w:szCs w:val="24"/>
                <w:lang w:val="en-US" w:eastAsia="zh-CN" w:bidi="ar"/>
              </w:rPr>
              <w:t>以及《广西壮族自治区人民政府办公厅关于进一步加强和规范征地管理工作的意见》（桂政办发〔2021〕11号）等相关文件的要求</w:t>
            </w:r>
            <w:r>
              <w:rPr>
                <w:rFonts w:hint="default" w:ascii="Times New Roman" w:hAnsi="Times New Roman" w:eastAsia="宋体" w:cs="Times New Roman"/>
                <w:kern w:val="0"/>
                <w:sz w:val="24"/>
                <w:szCs w:val="24"/>
                <w:lang w:val="en-US" w:eastAsia="zh-CN" w:bidi="ar"/>
              </w:rPr>
              <w:t>，本工程需要进行</w:t>
            </w:r>
            <w:r>
              <w:rPr>
                <w:rFonts w:hint="eastAsia" w:ascii="Times New Roman" w:hAnsi="Times New Roman" w:eastAsia="宋体" w:cs="Times New Roman"/>
                <w:kern w:val="0"/>
                <w:sz w:val="24"/>
                <w:szCs w:val="24"/>
                <w:lang w:val="en-US" w:eastAsia="zh-CN" w:bidi="ar"/>
              </w:rPr>
              <w:t>征地</w:t>
            </w:r>
            <w:r>
              <w:rPr>
                <w:rFonts w:hint="default" w:ascii="Times New Roman" w:hAnsi="Times New Roman" w:eastAsia="宋体" w:cs="Times New Roman"/>
                <w:kern w:val="0"/>
                <w:sz w:val="24"/>
                <w:szCs w:val="24"/>
                <w:lang w:val="en-US" w:eastAsia="zh-CN" w:bidi="ar"/>
              </w:rPr>
              <w:t>社会稳定风险分析，为真实反映所在区域单位及居民对本工程的意见和建议，进一步维护社会稳定，特进行此次公众参与意见调查。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995" w:type="dxa"/>
            <w:gridSpan w:val="21"/>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bCs/>
                <w:sz w:val="24"/>
                <w:szCs w:val="24"/>
              </w:rPr>
            </w:pPr>
            <w:r>
              <w:rPr>
                <w:rFonts w:hint="eastAsia" w:ascii="宋体" w:hAnsi="宋体" w:eastAsia="宋体"/>
                <w:b/>
                <w:bCs/>
                <w:sz w:val="24"/>
                <w:szCs w:val="24"/>
              </w:rPr>
              <w:t>项目所在地理位置：</w:t>
            </w:r>
          </w:p>
          <w:p>
            <w:pPr>
              <w:spacing w:line="360" w:lineRule="auto"/>
              <w:jc w:val="center"/>
              <w:rPr>
                <w:rFonts w:hint="eastAsia"/>
              </w:rPr>
            </w:pPr>
            <w:r>
              <w:rPr>
                <w:color w:val="auto"/>
              </w:rPr>
              <w:drawing>
                <wp:anchor distT="0" distB="0" distL="114300" distR="114300" simplePos="0" relativeHeight="251661312" behindDoc="0" locked="0" layoutInCell="1" allowOverlap="1">
                  <wp:simplePos x="0" y="0"/>
                  <wp:positionH relativeFrom="column">
                    <wp:posOffset>5890260</wp:posOffset>
                  </wp:positionH>
                  <wp:positionV relativeFrom="paragraph">
                    <wp:posOffset>56515</wp:posOffset>
                  </wp:positionV>
                  <wp:extent cx="350520" cy="504190"/>
                  <wp:effectExtent l="0" t="0" r="11430" b="10160"/>
                  <wp:wrapNone/>
                  <wp:docPr id="3" name="图片 23" descr="31ae81e2e04408db0c3a2a5008a6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31ae81e2e04408db0c3a2a5008a613f"/>
                          <pic:cNvPicPr>
                            <a:picLocks noChangeAspect="1"/>
                          </pic:cNvPicPr>
                        </pic:nvPicPr>
                        <pic:blipFill>
                          <a:blip r:embed="rId5"/>
                          <a:stretch>
                            <a:fillRect/>
                          </a:stretch>
                        </pic:blipFill>
                        <pic:spPr>
                          <a:xfrm>
                            <a:off x="0" y="0"/>
                            <a:ext cx="350520" cy="504190"/>
                          </a:xfrm>
                          <a:prstGeom prst="rect">
                            <a:avLst/>
                          </a:prstGeom>
                          <a:noFill/>
                          <a:ln>
                            <a:noFill/>
                          </a:ln>
                        </pic:spPr>
                      </pic:pic>
                    </a:graphicData>
                  </a:graphic>
                </wp:anchor>
              </w:drawing>
            </w:r>
            <w:r>
              <w:drawing>
                <wp:inline distT="0" distB="0" distL="114300" distR="114300">
                  <wp:extent cx="6306185" cy="4314190"/>
                  <wp:effectExtent l="0" t="0" r="18415" b="10160"/>
                  <wp:docPr id="2" name="图片 2" descr="QQ截图2024050818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40508180143"/>
                          <pic:cNvPicPr>
                            <a:picLocks noChangeAspect="1"/>
                          </pic:cNvPicPr>
                        </pic:nvPicPr>
                        <pic:blipFill>
                          <a:blip r:embed="rId6"/>
                          <a:srcRect l="321" t="3741" b="4258"/>
                          <a:stretch>
                            <a:fillRect/>
                          </a:stretch>
                        </pic:blipFill>
                        <pic:spPr>
                          <a:xfrm>
                            <a:off x="0" y="0"/>
                            <a:ext cx="6306185" cy="4314190"/>
                          </a:xfrm>
                          <a:prstGeom prst="rect">
                            <a:avLst/>
                          </a:prstGeom>
                        </pic:spPr>
                      </pic:pic>
                    </a:graphicData>
                  </a:graphic>
                </wp:inline>
              </w:drawing>
            </w:r>
            <w:r>
              <w:rPr>
                <w:sz w:val="28"/>
              </w:rPr>
              <mc:AlternateContent>
                <mc:Choice Requires="wps">
                  <w:drawing>
                    <wp:anchor distT="0" distB="0" distL="114300" distR="114300" simplePos="0" relativeHeight="251660288" behindDoc="0" locked="0" layoutInCell="1" allowOverlap="1">
                      <wp:simplePos x="0" y="0"/>
                      <wp:positionH relativeFrom="column">
                        <wp:posOffset>3155950</wp:posOffset>
                      </wp:positionH>
                      <wp:positionV relativeFrom="paragraph">
                        <wp:posOffset>1711325</wp:posOffset>
                      </wp:positionV>
                      <wp:extent cx="681990" cy="252095"/>
                      <wp:effectExtent l="87630" t="4445" r="11430" b="600710"/>
                      <wp:wrapNone/>
                      <wp:docPr id="10" name="矩形标注 10"/>
                      <wp:cNvGraphicFramePr/>
                      <a:graphic xmlns:a="http://schemas.openxmlformats.org/drawingml/2006/main">
                        <a:graphicData uri="http://schemas.microsoft.com/office/word/2010/wordprocessingShape">
                          <wps:wsp>
                            <wps:cNvSpPr/>
                            <wps:spPr>
                              <a:xfrm>
                                <a:off x="0" y="0"/>
                                <a:ext cx="681990" cy="252095"/>
                              </a:xfrm>
                              <a:prstGeom prst="wedgeRectCallout">
                                <a:avLst>
                                  <a:gd name="adj1" fmla="val -60426"/>
                                  <a:gd name="adj2" fmla="val 270403"/>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宋体"/>
                                      <w:b/>
                                      <w:bCs/>
                                      <w:sz w:val="21"/>
                                      <w:szCs w:val="21"/>
                                      <w:lang w:val="en-US" w:eastAsia="zh-CN"/>
                                    </w:rPr>
                                  </w:pPr>
                                  <w:r>
                                    <w:rPr>
                                      <w:rFonts w:hint="eastAsia"/>
                                      <w:b/>
                                      <w:bCs/>
                                      <w:sz w:val="21"/>
                                      <w:szCs w:val="21"/>
                                      <w:lang w:val="en-US" w:eastAsia="zh-CN"/>
                                    </w:rPr>
                                    <w:t>升压站</w:t>
                                  </w:r>
                                </w:p>
                              </w:txbxContent>
                            </wps:txbx>
                            <wps:bodyPr upright="1"/>
                          </wps:wsp>
                        </a:graphicData>
                      </a:graphic>
                    </wp:anchor>
                  </w:drawing>
                </mc:Choice>
                <mc:Fallback>
                  <w:pict>
                    <v:shape id="_x0000_s1026" o:spid="_x0000_s1026" o:spt="61" type="#_x0000_t61" style="position:absolute;left:0pt;margin-left:248.5pt;margin-top:134.75pt;height:19.85pt;width:53.7pt;z-index:251660288;mso-width-relative:page;mso-height-relative:page;" fillcolor="#FFFFFF" filled="t" stroked="t" coordsize="21600,21600" o:gfxdata="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2mVq9sAAAALAQAADwAAAAAAAAABACAAAAAiAAAAZHJzL2Rvd25y&#10;ZXYueG1sUEsBAhQAFAAAAAgAh07iQJH0KkI0AgAAjwQAAA4AAAAAAAAAAQAgAAAAKgEAAGRycy9l&#10;Mm9Eb2MueG1sUEsFBgAAAAAGAAYAWQEAANAFAAAAAA==&#10;" adj="-2252,69207">
                      <v:fill on="t" focussize="0,0"/>
                      <v:stroke color="#FFFFFF" joinstyle="miter"/>
                      <v:imagedata o:title=""/>
                      <o:lock v:ext="edit" aspectratio="f"/>
                      <v:textbox>
                        <w:txbxContent>
                          <w:p>
                            <w:pPr>
                              <w:jc w:val="center"/>
                              <w:rPr>
                                <w:rFonts w:hint="default" w:eastAsia="宋体"/>
                                <w:b/>
                                <w:bCs/>
                                <w:sz w:val="21"/>
                                <w:szCs w:val="21"/>
                                <w:lang w:val="en-US" w:eastAsia="zh-CN"/>
                              </w:rPr>
                            </w:pPr>
                            <w:r>
                              <w:rPr>
                                <w:rFonts w:hint="eastAsia"/>
                                <w:b/>
                                <w:bCs/>
                                <w:sz w:val="21"/>
                                <w:szCs w:val="21"/>
                                <w:lang w:val="en-US" w:eastAsia="zh-CN"/>
                              </w:rPr>
                              <w:t>升压站</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2780665</wp:posOffset>
                      </wp:positionH>
                      <wp:positionV relativeFrom="paragraph">
                        <wp:posOffset>3173095</wp:posOffset>
                      </wp:positionV>
                      <wp:extent cx="865505" cy="280670"/>
                      <wp:effectExtent l="255270" t="4445" r="22225" b="381635"/>
                      <wp:wrapNone/>
                      <wp:docPr id="6" name="矩形标注 6"/>
                      <wp:cNvGraphicFramePr/>
                      <a:graphic xmlns:a="http://schemas.openxmlformats.org/drawingml/2006/main">
                        <a:graphicData uri="http://schemas.microsoft.com/office/word/2010/wordprocessingShape">
                          <wps:wsp>
                            <wps:cNvSpPr/>
                            <wps:spPr>
                              <a:xfrm>
                                <a:off x="0" y="0"/>
                                <a:ext cx="865505" cy="280670"/>
                              </a:xfrm>
                              <a:prstGeom prst="wedgeRectCallout">
                                <a:avLst>
                                  <a:gd name="adj1" fmla="val -75954"/>
                                  <a:gd name="adj2" fmla="val 174435"/>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宋体"/>
                                      <w:b/>
                                      <w:bCs/>
                                      <w:sz w:val="21"/>
                                      <w:szCs w:val="21"/>
                                      <w:lang w:val="en-US" w:eastAsia="zh-CN"/>
                                    </w:rPr>
                                  </w:pPr>
                                  <w:r>
                                    <w:rPr>
                                      <w:rFonts w:hint="eastAsia"/>
                                      <w:b/>
                                      <w:bCs/>
                                      <w:sz w:val="21"/>
                                      <w:szCs w:val="21"/>
                                      <w:lang w:val="en-US" w:eastAsia="zh-CN"/>
                                    </w:rPr>
                                    <w:t>项目风机位</w:t>
                                  </w:r>
                                </w:p>
                              </w:txbxContent>
                            </wps:txbx>
                            <wps:bodyPr upright="1"/>
                          </wps:wsp>
                        </a:graphicData>
                      </a:graphic>
                    </wp:anchor>
                  </w:drawing>
                </mc:Choice>
                <mc:Fallback>
                  <w:pict>
                    <v:shape id="_x0000_s1026" o:spid="_x0000_s1026" o:spt="61" type="#_x0000_t61" style="position:absolute;left:0pt;margin-left:218.95pt;margin-top:249.85pt;height:22.1pt;width:68.15pt;z-index:251659264;mso-width-relative:page;mso-height-relative:page;" fillcolor="#FFFFFF" filled="t" stroked="t" coordsize="21600,21600" o:gfxdata="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09Of9gAAAALAQAADwAAAAAAAAABACAAAAAiAAAAZHJzL2Rvd25yZXYu&#10;eG1sUEsBAhQAFAAAAAgAh07iQEgfMUY0AgAAjQQAAA4AAAAAAAAAAQAgAAAAJwEAAGRycy9lMm9E&#10;b2MueG1sUEsFBgAAAAAGAAYAWQEAAM0FAAAAAA==&#10;" adj="-5606,48478">
                      <v:fill on="t" focussize="0,0"/>
                      <v:stroke color="#FFFFFF" joinstyle="miter"/>
                      <v:imagedata o:title=""/>
                      <o:lock v:ext="edit" aspectratio="f"/>
                      <v:textbox>
                        <w:txbxContent>
                          <w:p>
                            <w:pPr>
                              <w:jc w:val="center"/>
                              <w:rPr>
                                <w:rFonts w:hint="default" w:eastAsia="宋体"/>
                                <w:b/>
                                <w:bCs/>
                                <w:sz w:val="21"/>
                                <w:szCs w:val="21"/>
                                <w:lang w:val="en-US" w:eastAsia="zh-CN"/>
                              </w:rPr>
                            </w:pPr>
                            <w:r>
                              <w:rPr>
                                <w:rFonts w:hint="eastAsia"/>
                                <w:b/>
                                <w:bCs/>
                                <w:sz w:val="21"/>
                                <w:szCs w:val="21"/>
                                <w:lang w:val="en-US" w:eastAsia="zh-CN"/>
                              </w:rPr>
                              <w:t>项目风机位</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995" w:type="dxa"/>
            <w:gridSpan w:val="21"/>
            <w:tcBorders>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、您</w:t>
            </w:r>
            <w:r>
              <w:rPr>
                <w:rFonts w:hint="default" w:ascii="Times New Roman" w:hAnsi="Times New Roman" w:eastAsia="宋体" w:cs="Times New Roman"/>
                <w:sz w:val="24"/>
                <w:szCs w:val="24"/>
                <w:lang w:val="en-US" w:eastAsia="zh-CN"/>
              </w:rPr>
              <w:t>是否</w:t>
            </w:r>
            <w:r>
              <w:rPr>
                <w:rFonts w:hint="default" w:ascii="Times New Roman" w:hAnsi="Times New Roman" w:eastAsia="宋体" w:cs="Times New Roman"/>
                <w:sz w:val="24"/>
                <w:szCs w:val="24"/>
              </w:rPr>
              <w:t>知道本项目要实施？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466" w:type="dxa"/>
            <w:gridSpan w:val="6"/>
            <w:tcBorders>
              <w:top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知道</w:t>
            </w:r>
          </w:p>
        </w:tc>
        <w:tc>
          <w:tcPr>
            <w:tcW w:w="3233" w:type="dxa"/>
            <w:gridSpan w:val="9"/>
            <w:tcBorders>
              <w:top w:val="nil"/>
              <w:left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了解一些</w:t>
            </w:r>
          </w:p>
        </w:tc>
        <w:tc>
          <w:tcPr>
            <w:tcW w:w="3296" w:type="dxa"/>
            <w:gridSpan w:val="6"/>
            <w:tcBorders>
              <w:top w:val="nil"/>
              <w:lef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95" w:type="dxa"/>
            <w:gridSpan w:val="21"/>
            <w:tcBorders>
              <w:bottom w:val="nil"/>
            </w:tcBorders>
          </w:tcPr>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、您是通过什么渠道了解要实施本项目的？</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可多选</w:t>
            </w:r>
            <w:r>
              <w:rPr>
                <w:rFonts w:hint="default"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3" w:type="dxa"/>
            <w:tcBorders>
              <w:top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日常闲聊</w:t>
            </w:r>
          </w:p>
        </w:tc>
        <w:tc>
          <w:tcPr>
            <w:tcW w:w="2243" w:type="dxa"/>
            <w:gridSpan w:val="7"/>
            <w:tcBorders>
              <w:top w:val="nil"/>
              <w:left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电视或网络媒体</w:t>
            </w:r>
          </w:p>
        </w:tc>
        <w:tc>
          <w:tcPr>
            <w:tcW w:w="2529" w:type="dxa"/>
            <w:gridSpan w:val="6"/>
            <w:tcBorders>
              <w:top w:val="nil"/>
              <w:left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政府</w:t>
            </w:r>
            <w:r>
              <w:rPr>
                <w:rFonts w:hint="default" w:ascii="Times New Roman" w:hAnsi="Times New Roman" w:eastAsia="宋体" w:cs="Times New Roman"/>
                <w:sz w:val="24"/>
                <w:szCs w:val="24"/>
                <w:lang w:val="en-US" w:eastAsia="zh-CN"/>
              </w:rPr>
              <w:t>通知和宣传</w:t>
            </w:r>
          </w:p>
        </w:tc>
        <w:tc>
          <w:tcPr>
            <w:tcW w:w="2010" w:type="dxa"/>
            <w:gridSpan w:val="6"/>
            <w:tcBorders>
              <w:top w:val="nil"/>
              <w:left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村内</w:t>
            </w:r>
            <w:r>
              <w:rPr>
                <w:rFonts w:hint="default" w:ascii="Times New Roman" w:hAnsi="Times New Roman" w:eastAsia="宋体" w:cs="Times New Roman"/>
                <w:sz w:val="24"/>
                <w:szCs w:val="24"/>
              </w:rPr>
              <w:t>公示公告</w:t>
            </w:r>
          </w:p>
        </w:tc>
        <w:tc>
          <w:tcPr>
            <w:tcW w:w="1480" w:type="dxa"/>
            <w:tcBorders>
              <w:top w:val="nil"/>
              <w:lef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其他</w:t>
            </w:r>
            <w:r>
              <w:rPr>
                <w:rFonts w:hint="default"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995" w:type="dxa"/>
            <w:gridSpan w:val="21"/>
            <w:tcBorders>
              <w:top w:val="nil"/>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3、本项目是否涉及到您的土地或者房屋？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3" w:type="dxa"/>
            <w:tcBorders>
              <w:top w:val="nil"/>
              <w:right w:val="nil"/>
            </w:tcBorders>
          </w:tcPr>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涉及</w:t>
            </w:r>
          </w:p>
        </w:tc>
        <w:tc>
          <w:tcPr>
            <w:tcW w:w="2243" w:type="dxa"/>
            <w:gridSpan w:val="7"/>
            <w:tcBorders>
              <w:top w:val="nil"/>
              <w:left w:val="nil"/>
              <w:right w:val="nil"/>
            </w:tcBorders>
          </w:tcPr>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不涉及</w:t>
            </w:r>
          </w:p>
        </w:tc>
        <w:tc>
          <w:tcPr>
            <w:tcW w:w="2529" w:type="dxa"/>
            <w:gridSpan w:val="6"/>
            <w:tcBorders>
              <w:top w:val="nil"/>
              <w:left w:val="nil"/>
              <w:right w:val="nil"/>
            </w:tcBorders>
          </w:tcPr>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不清楚</w:t>
            </w:r>
          </w:p>
        </w:tc>
        <w:tc>
          <w:tcPr>
            <w:tcW w:w="2010" w:type="dxa"/>
            <w:gridSpan w:val="6"/>
            <w:tcBorders>
              <w:top w:val="nil"/>
              <w:left w:val="nil"/>
              <w:right w:val="nil"/>
            </w:tcBorders>
          </w:tcPr>
          <w:p>
            <w:pPr>
              <w:spacing w:line="360" w:lineRule="auto"/>
              <w:rPr>
                <w:rFonts w:hint="default" w:ascii="Times New Roman" w:hAnsi="Times New Roman" w:eastAsia="宋体" w:cs="Times New Roman"/>
                <w:sz w:val="24"/>
                <w:szCs w:val="24"/>
              </w:rPr>
            </w:pPr>
          </w:p>
        </w:tc>
        <w:tc>
          <w:tcPr>
            <w:tcW w:w="1480" w:type="dxa"/>
            <w:tcBorders>
              <w:top w:val="nil"/>
              <w:left w:val="nil"/>
            </w:tcBorders>
          </w:tcPr>
          <w:p>
            <w:pPr>
              <w:spacing w:line="36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95" w:type="dxa"/>
            <w:gridSpan w:val="21"/>
            <w:tcBorders>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、如果本项目涉及占用</w:t>
            </w:r>
            <w:r>
              <w:rPr>
                <w:rFonts w:hint="default" w:ascii="Times New Roman" w:hAnsi="Times New Roman" w:eastAsia="宋体" w:cs="Times New Roman"/>
                <w:sz w:val="24"/>
                <w:szCs w:val="24"/>
                <w:lang w:val="en-US" w:eastAsia="zh-CN"/>
              </w:rPr>
              <w:t>您的</w:t>
            </w:r>
            <w:r>
              <w:rPr>
                <w:rFonts w:hint="default" w:ascii="Times New Roman" w:hAnsi="Times New Roman" w:eastAsia="宋体" w:cs="Times New Roman"/>
                <w:sz w:val="24"/>
                <w:szCs w:val="24"/>
              </w:rPr>
              <w:t>土地</w:t>
            </w:r>
            <w:r>
              <w:rPr>
                <w:rFonts w:hint="default" w:ascii="Times New Roman" w:hAnsi="Times New Roman" w:eastAsia="宋体" w:cs="Times New Roman"/>
                <w:sz w:val="24"/>
                <w:szCs w:val="24"/>
                <w:lang w:val="en-US" w:eastAsia="zh-CN"/>
              </w:rPr>
              <w:t>或房屋</w:t>
            </w:r>
            <w:r>
              <w:rPr>
                <w:rFonts w:hint="default" w:ascii="Times New Roman" w:hAnsi="Times New Roman" w:eastAsia="宋体" w:cs="Times New Roman"/>
                <w:sz w:val="24"/>
                <w:szCs w:val="24"/>
              </w:rPr>
              <w:t>，您是否能接受按项目单位/政府最新补偿标准执行？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94" w:type="dxa"/>
            <w:gridSpan w:val="2"/>
            <w:tcBorders>
              <w:top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接受</w:t>
            </w:r>
          </w:p>
        </w:tc>
        <w:tc>
          <w:tcPr>
            <w:tcW w:w="1582" w:type="dxa"/>
            <w:gridSpan w:val="6"/>
            <w:tcBorders>
              <w:top w:val="nil"/>
              <w:left w:val="nil"/>
              <w:righ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不确定</w:t>
            </w:r>
          </w:p>
        </w:tc>
        <w:tc>
          <w:tcPr>
            <w:tcW w:w="6019" w:type="dxa"/>
            <w:gridSpan w:val="13"/>
            <w:tcBorders>
              <w:top w:val="nil"/>
              <w:lef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不接受，理由</w:t>
            </w:r>
            <w:r>
              <w:rPr>
                <w:rFonts w:hint="default"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95" w:type="dxa"/>
            <w:gridSpan w:val="21"/>
            <w:tcBorders>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、如果本项目建设对您造成了</w:t>
            </w:r>
            <w:r>
              <w:rPr>
                <w:rFonts w:hint="default" w:ascii="Times New Roman" w:hAnsi="Times New Roman" w:eastAsia="宋体" w:cs="Times New Roman"/>
                <w:sz w:val="24"/>
                <w:szCs w:val="24"/>
                <w:lang w:val="en-US" w:eastAsia="zh-CN"/>
              </w:rPr>
              <w:t>不利</w:t>
            </w:r>
            <w:r>
              <w:rPr>
                <w:rFonts w:hint="default" w:ascii="Times New Roman" w:hAnsi="Times New Roman" w:eastAsia="宋体" w:cs="Times New Roman"/>
                <w:sz w:val="24"/>
                <w:szCs w:val="24"/>
              </w:rPr>
              <w:t>影响或损失，您会采取什么措施?（可多选）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041" w:type="dxa"/>
            <w:gridSpan w:val="5"/>
            <w:tcBorders>
              <w:top w:val="nil"/>
              <w:bottom w:val="nil"/>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向政府部门反映</w:t>
            </w:r>
          </w:p>
        </w:tc>
        <w:tc>
          <w:tcPr>
            <w:tcW w:w="3658" w:type="dxa"/>
            <w:gridSpan w:val="10"/>
            <w:tcBorders>
              <w:top w:val="nil"/>
              <w:left w:val="nil"/>
              <w:bottom w:val="nil"/>
              <w:righ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与项目建设方进行协商</w:t>
            </w:r>
          </w:p>
        </w:tc>
        <w:tc>
          <w:tcPr>
            <w:tcW w:w="3296" w:type="dxa"/>
            <w:gridSpan w:val="6"/>
            <w:tcBorders>
              <w:top w:val="nil"/>
              <w:left w:val="nil"/>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向公众媒体求助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995" w:type="dxa"/>
            <w:gridSpan w:val="21"/>
            <w:tcBorders>
              <w:top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其它方式，如:</w:t>
            </w:r>
            <w:r>
              <w:rPr>
                <w:rFonts w:hint="default"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995" w:type="dxa"/>
            <w:gridSpan w:val="21"/>
            <w:tcBorders>
              <w:top w:val="nil"/>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6、对于本项目，您会关注哪些方面？</w:t>
            </w:r>
            <w:r>
              <w:rPr>
                <w:rFonts w:hint="default" w:ascii="Times New Roman" w:hAnsi="Times New Roman" w:eastAsia="宋体" w:cs="Times New Roman"/>
                <w:sz w:val="24"/>
                <w:szCs w:val="24"/>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611" w:type="dxa"/>
            <w:gridSpan w:val="4"/>
            <w:tcBorders>
              <w:top w:val="nil"/>
              <w:bottom w:val="nil"/>
              <w:right w:val="nil"/>
            </w:tcBorders>
            <w:vAlign w:val="top"/>
          </w:tcPr>
          <w:p>
            <w:pPr>
              <w:spacing w:line="360" w:lineRule="auto"/>
              <w:rPr>
                <w:rFonts w:hint="default" w:ascii="Times New Roman" w:hAnsi="Times New Roman" w:eastAsia="宋体" w:cs="Times New Roman"/>
                <w:sz w:val="24"/>
                <w:szCs w:val="24"/>
                <w:lang w:val="en-US"/>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建设方案</w:t>
            </w:r>
          </w:p>
        </w:tc>
        <w:tc>
          <w:tcPr>
            <w:tcW w:w="2513" w:type="dxa"/>
            <w:gridSpan w:val="7"/>
            <w:tcBorders>
              <w:top w:val="nil"/>
              <w:left w:val="nil"/>
              <w:bottom w:val="nil"/>
              <w:right w:val="nil"/>
            </w:tcBorders>
            <w:vAlign w:val="top"/>
          </w:tcPr>
          <w:p>
            <w:pPr>
              <w:spacing w:line="360" w:lineRule="auto"/>
              <w:rPr>
                <w:rFonts w:hint="default" w:ascii="Times New Roman" w:hAnsi="Times New Roman" w:eastAsia="宋体" w:cs="Times New Roman"/>
                <w:sz w:val="24"/>
                <w:szCs w:val="24"/>
                <w:lang w:val="en-US" w:eastAsia="zh-CN"/>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征地拆迁</w:t>
            </w:r>
          </w:p>
        </w:tc>
        <w:tc>
          <w:tcPr>
            <w:tcW w:w="2518" w:type="dxa"/>
            <w:gridSpan w:val="7"/>
            <w:tcBorders>
              <w:top w:val="nil"/>
              <w:left w:val="nil"/>
              <w:bottom w:val="nil"/>
              <w:right w:val="nil"/>
            </w:tcBorders>
            <w:vAlign w:val="top"/>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开工时间</w:t>
            </w:r>
          </w:p>
        </w:tc>
        <w:tc>
          <w:tcPr>
            <w:tcW w:w="2353" w:type="dxa"/>
            <w:gridSpan w:val="3"/>
            <w:tcBorders>
              <w:top w:val="nil"/>
              <w:left w:val="nil"/>
              <w:bottom w:val="nil"/>
            </w:tcBorders>
            <w:vAlign w:val="top"/>
          </w:tcPr>
          <w:p>
            <w:pPr>
              <w:spacing w:line="360" w:lineRule="auto"/>
              <w:rPr>
                <w:rFonts w:hint="default" w:ascii="Times New Roman" w:hAnsi="Times New Roman" w:eastAsia="宋体" w:cs="Times New Roman"/>
                <w:sz w:val="24"/>
                <w:szCs w:val="24"/>
                <w:lang w:val="en-US"/>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611" w:type="dxa"/>
            <w:gridSpan w:val="4"/>
            <w:tcBorders>
              <w:top w:val="nil"/>
              <w:right w:val="nil"/>
            </w:tcBorders>
            <w:vAlign w:val="top"/>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生态环境</w:t>
            </w:r>
          </w:p>
        </w:tc>
        <w:tc>
          <w:tcPr>
            <w:tcW w:w="2513" w:type="dxa"/>
            <w:gridSpan w:val="7"/>
            <w:tcBorders>
              <w:top w:val="nil"/>
              <w:left w:val="nil"/>
              <w:right w:val="nil"/>
            </w:tcBorders>
            <w:vAlign w:val="top"/>
          </w:tcPr>
          <w:p>
            <w:pPr>
              <w:spacing w:line="360" w:lineRule="auto"/>
              <w:rPr>
                <w:rFonts w:hint="default" w:ascii="Times New Roman" w:hAnsi="Times New Roman" w:eastAsia="宋体" w:cs="Times New Roman"/>
                <w:sz w:val="24"/>
                <w:szCs w:val="24"/>
                <w:lang w:val="en-US"/>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工程质量安全</w:t>
            </w:r>
          </w:p>
        </w:tc>
        <w:tc>
          <w:tcPr>
            <w:tcW w:w="2518" w:type="dxa"/>
            <w:gridSpan w:val="7"/>
            <w:tcBorders>
              <w:top w:val="nil"/>
              <w:left w:val="nil"/>
              <w:right w:val="nil"/>
            </w:tcBorders>
            <w:vAlign w:val="top"/>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就业机会</w:t>
            </w:r>
          </w:p>
        </w:tc>
        <w:tc>
          <w:tcPr>
            <w:tcW w:w="2353" w:type="dxa"/>
            <w:gridSpan w:val="3"/>
            <w:tcBorders>
              <w:top w:val="nil"/>
              <w:left w:val="nil"/>
            </w:tcBorders>
            <w:vAlign w:val="top"/>
          </w:tcPr>
          <w:p>
            <w:pPr>
              <w:spacing w:line="360" w:lineRule="auto"/>
              <w:rPr>
                <w:rFonts w:hint="default" w:ascii="Times New Roman" w:hAnsi="Times New Roman" w:eastAsia="宋体" w:cs="Times New Roman"/>
                <w:sz w:val="24"/>
                <w:szCs w:val="24"/>
                <w:lang w:val="en-US"/>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其他</w:t>
            </w:r>
            <w:r>
              <w:rPr>
                <w:rFonts w:hint="default" w:ascii="Times New Roman" w:hAnsi="Times New Roman" w:eastAsia="宋体"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995" w:type="dxa"/>
            <w:gridSpan w:val="21"/>
            <w:tcBorders>
              <w:top w:val="nil"/>
              <w:bottom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7、您认为本项目实施可能会存在哪些风险和社会稳定问题？（可多选）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606" w:type="dxa"/>
            <w:gridSpan w:val="3"/>
            <w:tcBorders>
              <w:top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征地拆迁困难</w:t>
            </w:r>
          </w:p>
        </w:tc>
        <w:tc>
          <w:tcPr>
            <w:tcW w:w="2477" w:type="dxa"/>
            <w:gridSpan w:val="7"/>
            <w:tcBorders>
              <w:top w:val="nil"/>
              <w:left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建设资金不足</w:t>
            </w:r>
          </w:p>
        </w:tc>
        <w:tc>
          <w:tcPr>
            <w:tcW w:w="2418" w:type="dxa"/>
            <w:gridSpan w:val="7"/>
            <w:tcBorders>
              <w:top w:val="nil"/>
              <w:left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环境污染加重</w:t>
            </w:r>
          </w:p>
        </w:tc>
        <w:tc>
          <w:tcPr>
            <w:tcW w:w="2494" w:type="dxa"/>
            <w:gridSpan w:val="4"/>
            <w:tcBorders>
              <w:top w:val="nil"/>
              <w:left w:val="nil"/>
              <w:bottom w:val="nil"/>
            </w:tcBorders>
          </w:tcPr>
          <w:p>
            <w:pPr>
              <w:spacing w:line="360" w:lineRule="auto"/>
              <w:rPr>
                <w:rFonts w:hint="default" w:ascii="Times New Roman" w:hAnsi="Times New Roman" w:eastAsia="宋体" w:cs="Times New Roman"/>
                <w:sz w:val="24"/>
                <w:szCs w:val="24"/>
                <w:lang w:val="en-US" w:eastAsia="zh-CN"/>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工程质量安全事故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606" w:type="dxa"/>
            <w:gridSpan w:val="3"/>
            <w:tcBorders>
              <w:top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破坏风水</w:t>
            </w:r>
          </w:p>
        </w:tc>
        <w:tc>
          <w:tcPr>
            <w:tcW w:w="2477" w:type="dxa"/>
            <w:gridSpan w:val="7"/>
            <w:tcBorders>
              <w:top w:val="nil"/>
              <w:left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影响交通</w:t>
            </w:r>
          </w:p>
        </w:tc>
        <w:tc>
          <w:tcPr>
            <w:tcW w:w="2418" w:type="dxa"/>
            <w:gridSpan w:val="7"/>
            <w:tcBorders>
              <w:top w:val="nil"/>
              <w:left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施工组织混乱</w:t>
            </w:r>
          </w:p>
        </w:tc>
        <w:tc>
          <w:tcPr>
            <w:tcW w:w="2494" w:type="dxa"/>
            <w:gridSpan w:val="4"/>
            <w:tcBorders>
              <w:top w:val="nil"/>
              <w:left w:val="nil"/>
              <w:bottom w:val="nil"/>
            </w:tcBorders>
          </w:tcPr>
          <w:p>
            <w:pPr>
              <w:spacing w:line="360" w:lineRule="auto"/>
              <w:rPr>
                <w:rFonts w:hint="default" w:ascii="Times New Roman" w:hAnsi="Times New Roman" w:eastAsia="宋体" w:cs="Times New Roman"/>
                <w:sz w:val="24"/>
                <w:szCs w:val="24"/>
                <w:lang w:eastAsia="zh-CN"/>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06" w:type="dxa"/>
            <w:gridSpan w:val="3"/>
            <w:tcBorders>
              <w:top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破坏基础设施</w:t>
            </w:r>
          </w:p>
        </w:tc>
        <w:tc>
          <w:tcPr>
            <w:tcW w:w="2477" w:type="dxa"/>
            <w:gridSpan w:val="7"/>
            <w:tcBorders>
              <w:top w:val="nil"/>
              <w:left w:val="nil"/>
              <w:righ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农作物减产</w:t>
            </w:r>
          </w:p>
        </w:tc>
        <w:tc>
          <w:tcPr>
            <w:tcW w:w="4912" w:type="dxa"/>
            <w:gridSpan w:val="11"/>
            <w:tcBorders>
              <w:top w:val="nil"/>
              <w:left w:val="nil"/>
            </w:tcBorders>
          </w:tcPr>
          <w:p>
            <w:pPr>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其他</w:t>
            </w:r>
            <w:r>
              <w:rPr>
                <w:rFonts w:hint="default" w:ascii="Times New Roman" w:hAnsi="Times New Roman" w:eastAsia="宋体"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95" w:type="dxa"/>
            <w:gridSpan w:val="21"/>
            <w:tcBorders>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、你认为本项目</w:t>
            </w:r>
            <w:r>
              <w:rPr>
                <w:rFonts w:hint="default" w:ascii="Times New Roman" w:hAnsi="Times New Roman" w:eastAsia="宋体" w:cs="Times New Roman"/>
                <w:sz w:val="24"/>
                <w:szCs w:val="24"/>
                <w:lang w:val="en-US" w:eastAsia="zh-CN"/>
              </w:rPr>
              <w:t>实施</w:t>
            </w:r>
            <w:r>
              <w:rPr>
                <w:rFonts w:hint="default" w:ascii="Times New Roman" w:hAnsi="Times New Roman" w:eastAsia="宋体" w:cs="Times New Roman"/>
                <w:sz w:val="24"/>
                <w:szCs w:val="24"/>
              </w:rPr>
              <w:t>对当地经济发展的作用如何？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66" w:type="dxa"/>
            <w:gridSpan w:val="6"/>
            <w:tcBorders>
              <w:top w:val="nil"/>
              <w:righ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有积极的推动和促进作用</w:t>
            </w:r>
          </w:p>
        </w:tc>
        <w:tc>
          <w:tcPr>
            <w:tcW w:w="3677" w:type="dxa"/>
            <w:gridSpan w:val="10"/>
            <w:tcBorders>
              <w:top w:val="nil"/>
              <w:left w:val="nil"/>
              <w:righ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有</w:t>
            </w:r>
            <w:r>
              <w:rPr>
                <w:rFonts w:hint="default" w:ascii="Times New Roman" w:hAnsi="Times New Roman" w:eastAsia="宋体" w:cs="Times New Roman"/>
                <w:sz w:val="24"/>
                <w:szCs w:val="24"/>
              </w:rPr>
              <w:t>一定的推动和促进作用</w:t>
            </w:r>
          </w:p>
        </w:tc>
        <w:tc>
          <w:tcPr>
            <w:tcW w:w="2852" w:type="dxa"/>
            <w:gridSpan w:val="5"/>
            <w:tcBorders>
              <w:top w:val="nil"/>
              <w:lef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没有推动和促进作用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95" w:type="dxa"/>
            <w:gridSpan w:val="21"/>
            <w:tcBorders>
              <w:top w:val="nil"/>
              <w:bottom w:val="nil"/>
            </w:tcBorders>
          </w:tcPr>
          <w:p>
            <w:pPr>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9、您认为应通过哪些措施减少项目对社会稳定的影响？（可多选）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94" w:type="dxa"/>
            <w:gridSpan w:val="2"/>
            <w:tcBorders>
              <w:top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合理的经济补偿</w:t>
            </w:r>
          </w:p>
        </w:tc>
        <w:tc>
          <w:tcPr>
            <w:tcW w:w="3741" w:type="dxa"/>
            <w:gridSpan w:val="11"/>
            <w:tcBorders>
              <w:top w:val="nil"/>
              <w:left w:val="nil"/>
              <w:bottom w:val="nil"/>
              <w:right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向当地劳动力提供就业机会</w:t>
            </w:r>
          </w:p>
        </w:tc>
        <w:tc>
          <w:tcPr>
            <w:tcW w:w="3860" w:type="dxa"/>
            <w:gridSpan w:val="8"/>
            <w:tcBorders>
              <w:top w:val="nil"/>
              <w:left w:val="nil"/>
              <w:bottom w:val="nil"/>
            </w:tcBorders>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加强施工组织和安全管理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2394" w:type="dxa"/>
            <w:gridSpan w:val="2"/>
            <w:tcBorders>
              <w:top w:val="nil"/>
              <w:right w:val="nil"/>
            </w:tcBorders>
          </w:tcPr>
          <w:p>
            <w:pPr>
              <w:spacing w:line="360" w:lineRule="auto"/>
              <w:rPr>
                <w:rFonts w:hint="default" w:ascii="Times New Roman" w:hAnsi="Times New Roman" w:eastAsia="宋体" w:cs="Times New Roman"/>
                <w:sz w:val="24"/>
                <w:szCs w:val="24"/>
                <w:lang w:val="en-US" w:eastAsia="zh-CN"/>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加强宣传、沟通</w:t>
            </w:r>
          </w:p>
        </w:tc>
        <w:tc>
          <w:tcPr>
            <w:tcW w:w="3741" w:type="dxa"/>
            <w:gridSpan w:val="11"/>
            <w:tcBorders>
              <w:top w:val="nil"/>
              <w:left w:val="nil"/>
              <w:right w:val="nil"/>
            </w:tcBorders>
          </w:tcPr>
          <w:p>
            <w:pPr>
              <w:spacing w:line="360" w:lineRule="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完善生态环境保护措施</w:t>
            </w:r>
            <w:r>
              <w:rPr>
                <w:rFonts w:hint="default" w:ascii="Times New Roman" w:hAnsi="Times New Roman" w:eastAsia="宋体" w:cs="Times New Roman"/>
                <w:sz w:val="24"/>
                <w:szCs w:val="24"/>
                <w:u w:val="none"/>
                <w:lang w:val="en-US" w:eastAsia="zh-CN"/>
              </w:rPr>
              <w:t xml:space="preserve">                     </w:t>
            </w:r>
          </w:p>
        </w:tc>
        <w:tc>
          <w:tcPr>
            <w:tcW w:w="3860" w:type="dxa"/>
            <w:gridSpan w:val="8"/>
            <w:tcBorders>
              <w:top w:val="nil"/>
              <w:left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其他</w:t>
            </w:r>
            <w:r>
              <w:rPr>
                <w:rFonts w:hint="default" w:ascii="Times New Roman" w:hAnsi="Times New Roman" w:eastAsia="宋体"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995" w:type="dxa"/>
            <w:gridSpan w:val="21"/>
            <w:tcBorders>
              <w:bottom w:val="nil"/>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在合理补偿、做好环保措施和维护社会稳定措施情况下，</w:t>
            </w:r>
            <w:r>
              <w:rPr>
                <w:rFonts w:hint="default" w:ascii="Times New Roman" w:hAnsi="Times New Roman" w:eastAsia="宋体" w:cs="Times New Roman"/>
                <w:sz w:val="24"/>
                <w:szCs w:val="24"/>
              </w:rPr>
              <w:t>您是否支持本项目的建设？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394" w:type="dxa"/>
            <w:gridSpan w:val="2"/>
            <w:tcBorders>
              <w:top w:val="nil"/>
              <w:bottom w:val="single" w:color="auto" w:sz="4" w:space="0"/>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rPr>
              <w:t>支持</w:t>
            </w:r>
          </w:p>
        </w:tc>
        <w:tc>
          <w:tcPr>
            <w:tcW w:w="3604" w:type="dxa"/>
            <w:gridSpan w:val="10"/>
            <w:tcBorders>
              <w:top w:val="nil"/>
              <w:left w:val="nil"/>
              <w:bottom w:val="single" w:color="auto" w:sz="4" w:space="0"/>
              <w:right w:val="nil"/>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不确定</w:t>
            </w:r>
          </w:p>
        </w:tc>
        <w:tc>
          <w:tcPr>
            <w:tcW w:w="3997" w:type="dxa"/>
            <w:gridSpan w:val="9"/>
            <w:tcBorders>
              <w:top w:val="nil"/>
              <w:left w:val="nil"/>
              <w:bottom w:val="single" w:color="auto" w:sz="4" w:space="0"/>
            </w:tcBorders>
          </w:tcPr>
          <w:p>
            <w:pPr>
              <w:spacing w:line="360" w:lineRule="auto"/>
              <w:rPr>
                <w:rFonts w:hint="default" w:ascii="Times New Roman" w:hAnsi="Times New Roman" w:eastAsia="宋体" w:cs="Times New Roman"/>
                <w:sz w:val="24"/>
                <w:szCs w:val="24"/>
              </w:rPr>
            </w:pPr>
            <w:r>
              <w:rPr>
                <w:rFonts w:hint="eastAsia" w:ascii="宋体" w:hAnsi="宋体" w:eastAsia="宋体"/>
                <w:sz w:val="24"/>
                <w:szCs w:val="24"/>
              </w:rPr>
              <w:t>□</w:t>
            </w:r>
            <w:r>
              <w:rPr>
                <w:rFonts w:hint="default" w:ascii="Times New Roman" w:hAnsi="Times New Roman" w:eastAsia="宋体" w:cs="Times New Roman"/>
                <w:sz w:val="24"/>
                <w:szCs w:val="24"/>
                <w:lang w:val="en-US" w:eastAsia="zh-CN"/>
              </w:rPr>
              <w:t>不支持</w:t>
            </w:r>
            <w:r>
              <w:rPr>
                <w:rFonts w:hint="default" w:ascii="Times New Roman" w:hAnsi="Times New Roman" w:eastAsia="宋体" w:cs="Times New Roman"/>
                <w:sz w:val="24"/>
                <w:szCs w:val="24"/>
              </w:rPr>
              <w:t>，理由是</w:t>
            </w:r>
            <w:r>
              <w:rPr>
                <w:rFonts w:hint="default"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95" w:type="dxa"/>
            <w:gridSpan w:val="21"/>
            <w:tcBorders>
              <w:bottom w:val="single" w:color="auto" w:sz="4" w:space="0"/>
            </w:tcBorders>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、您对本项目建设过程有何建议或意见：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95" w:type="dxa"/>
            <w:gridSpan w:val="21"/>
            <w:tcBorders>
              <w:top w:val="single" w:color="auto" w:sz="4" w:space="0"/>
              <w:left w:val="nil"/>
              <w:bottom w:val="nil"/>
              <w:right w:val="nil"/>
            </w:tcBorders>
          </w:tcPr>
          <w:p>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M2RjOWE4ZDdlZGYyMjdiYjY4Yjc1ZGY4MmU4YWE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6066C"/>
    <w:rsid w:val="008743B6"/>
    <w:rsid w:val="0093467D"/>
    <w:rsid w:val="00A01A82"/>
    <w:rsid w:val="00A22AEF"/>
    <w:rsid w:val="00AB3554"/>
    <w:rsid w:val="00AD2104"/>
    <w:rsid w:val="00AE0000"/>
    <w:rsid w:val="00B40FAE"/>
    <w:rsid w:val="00C14A7A"/>
    <w:rsid w:val="00C2148B"/>
    <w:rsid w:val="00CB2539"/>
    <w:rsid w:val="00D5531E"/>
    <w:rsid w:val="00D8473E"/>
    <w:rsid w:val="00FF4CDF"/>
    <w:rsid w:val="03607EC8"/>
    <w:rsid w:val="05A871F7"/>
    <w:rsid w:val="07CA04E5"/>
    <w:rsid w:val="0B460A68"/>
    <w:rsid w:val="0FF8310C"/>
    <w:rsid w:val="158E2724"/>
    <w:rsid w:val="17BB37BF"/>
    <w:rsid w:val="1C2D7CD2"/>
    <w:rsid w:val="1DE443D2"/>
    <w:rsid w:val="1EC7098C"/>
    <w:rsid w:val="1F2D5456"/>
    <w:rsid w:val="20E7329A"/>
    <w:rsid w:val="233D570C"/>
    <w:rsid w:val="2F1F1BC7"/>
    <w:rsid w:val="34B230E4"/>
    <w:rsid w:val="37510AA7"/>
    <w:rsid w:val="38D66622"/>
    <w:rsid w:val="3A9721AC"/>
    <w:rsid w:val="3AB44958"/>
    <w:rsid w:val="3CCE6B9F"/>
    <w:rsid w:val="3E7A698F"/>
    <w:rsid w:val="465C1065"/>
    <w:rsid w:val="4F7A22D3"/>
    <w:rsid w:val="51B00003"/>
    <w:rsid w:val="5996116A"/>
    <w:rsid w:val="5B2522DB"/>
    <w:rsid w:val="5BC376FE"/>
    <w:rsid w:val="5FED3518"/>
    <w:rsid w:val="60007D4F"/>
    <w:rsid w:val="643876D3"/>
    <w:rsid w:val="68430810"/>
    <w:rsid w:val="686D2352"/>
    <w:rsid w:val="6A70612A"/>
    <w:rsid w:val="6BF24387"/>
    <w:rsid w:val="6EB84B90"/>
    <w:rsid w:val="6ED85875"/>
    <w:rsid w:val="702F128A"/>
    <w:rsid w:val="78C0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line="480" w:lineRule="exact"/>
    </w:pPr>
    <w:rPr>
      <w:rFonts w:ascii="Arial" w:hAnsi="Arial"/>
      <w:b/>
      <w:bCs/>
      <w:sz w:val="24"/>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3"/>
    <w:semiHidden/>
    <w:qFormat/>
    <w:uiPriority w:val="99"/>
    <w:rPr>
      <w:sz w:val="18"/>
      <w:szCs w:val="18"/>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1027</Words>
  <Characters>1038</Characters>
  <Lines>7</Lines>
  <Paragraphs>1</Paragraphs>
  <TotalTime>5</TotalTime>
  <ScaleCrop>false</ScaleCrop>
  <LinksUpToDate>false</LinksUpToDate>
  <CharactersWithSpaces>1280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夜空的流星1416822771</cp:lastModifiedBy>
  <cp:lastPrinted>2024-05-08T10:57:11Z</cp:lastPrinted>
  <dcterms:modified xsi:type="dcterms:W3CDTF">2024-05-08T11:04:37Z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9783672407624F06B99367D2FC44863F_13</vt:lpwstr>
  </property>
</Properties>
</file>